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1ED4" w14:textId="1262DED0" w:rsidR="00DE78BA" w:rsidRPr="00FE7D4A" w:rsidRDefault="00DE78BA" w:rsidP="00A35881">
      <w:pPr>
        <w:rPr>
          <w:b/>
          <w:bCs/>
          <w:sz w:val="24"/>
          <w:szCs w:val="24"/>
        </w:rPr>
      </w:pPr>
    </w:p>
    <w:p w14:paraId="760A9D63" w14:textId="6C304F95" w:rsidR="00FE7D4A" w:rsidRDefault="00FE7D4A" w:rsidP="00A35881">
      <w:pPr>
        <w:rPr>
          <w:b/>
          <w:bCs/>
          <w:sz w:val="24"/>
          <w:szCs w:val="24"/>
        </w:rPr>
      </w:pPr>
      <w:r w:rsidRPr="00FE7D4A">
        <w:rPr>
          <w:b/>
          <w:bCs/>
          <w:sz w:val="24"/>
          <w:szCs w:val="24"/>
        </w:rPr>
        <w:t>Poste d’avocat collaborateur en droit de la construction et assurances</w:t>
      </w:r>
    </w:p>
    <w:p w14:paraId="146A090F" w14:textId="42EA36BA" w:rsidR="00FE7D4A" w:rsidRDefault="00FE7D4A" w:rsidP="00A35881">
      <w:pPr>
        <w:rPr>
          <w:b/>
          <w:bCs/>
          <w:sz w:val="24"/>
          <w:szCs w:val="24"/>
        </w:rPr>
      </w:pPr>
    </w:p>
    <w:p w14:paraId="2E4252D7" w14:textId="1C9BC8E5" w:rsidR="00FE7D4A" w:rsidRDefault="00FE7D4A" w:rsidP="00A35881">
      <w:pPr>
        <w:rPr>
          <w:sz w:val="24"/>
          <w:szCs w:val="24"/>
        </w:rPr>
      </w:pPr>
      <w:r>
        <w:rPr>
          <w:sz w:val="24"/>
          <w:szCs w:val="24"/>
        </w:rPr>
        <w:t xml:space="preserve">Nous recherchons </w:t>
      </w:r>
      <w:r w:rsidR="00565D81">
        <w:rPr>
          <w:sz w:val="24"/>
          <w:szCs w:val="24"/>
        </w:rPr>
        <w:t>un</w:t>
      </w:r>
      <w:r>
        <w:rPr>
          <w:sz w:val="24"/>
          <w:szCs w:val="24"/>
        </w:rPr>
        <w:t xml:space="preserve"> avocat collaborateur (h/f) </w:t>
      </w:r>
      <w:r w:rsidR="00A853F5">
        <w:rPr>
          <w:sz w:val="24"/>
          <w:szCs w:val="24"/>
        </w:rPr>
        <w:t xml:space="preserve">à </w:t>
      </w:r>
      <w:r w:rsidR="0063127B">
        <w:rPr>
          <w:sz w:val="24"/>
          <w:szCs w:val="24"/>
        </w:rPr>
        <w:t>Bourg-en-Bresse</w:t>
      </w:r>
      <w:r>
        <w:rPr>
          <w:sz w:val="24"/>
          <w:szCs w:val="24"/>
        </w:rPr>
        <w:t>.</w:t>
      </w:r>
    </w:p>
    <w:p w14:paraId="62F79A59" w14:textId="4FE93042" w:rsidR="00FE7D4A" w:rsidRDefault="00FE7D4A" w:rsidP="00A35881">
      <w:pPr>
        <w:rPr>
          <w:sz w:val="24"/>
          <w:szCs w:val="24"/>
        </w:rPr>
      </w:pPr>
    </w:p>
    <w:p w14:paraId="3FED2B58" w14:textId="15E2596D" w:rsidR="00FE7D4A" w:rsidRDefault="00FE7D4A" w:rsidP="00A35881">
      <w:pPr>
        <w:rPr>
          <w:sz w:val="24"/>
          <w:szCs w:val="24"/>
        </w:rPr>
      </w:pPr>
      <w:r>
        <w:rPr>
          <w:sz w:val="24"/>
          <w:szCs w:val="24"/>
        </w:rPr>
        <w:t xml:space="preserve">Avec l’appui de notre équipe, il vous est permis d’acquérir progressivement votre propre autonomie pour le traitement de dossiers en droit de la construction et droit des assurances, au service d’une clientèle </w:t>
      </w:r>
      <w:r w:rsidR="00BF4F78">
        <w:rPr>
          <w:sz w:val="24"/>
          <w:szCs w:val="24"/>
        </w:rPr>
        <w:t>institutionnelle</w:t>
      </w:r>
      <w:r w:rsidR="0063127B">
        <w:rPr>
          <w:sz w:val="24"/>
          <w:szCs w:val="24"/>
        </w:rPr>
        <w:t>.</w:t>
      </w:r>
    </w:p>
    <w:p w14:paraId="43D15C23" w14:textId="2CEF1CAD" w:rsidR="00BF4F78" w:rsidRDefault="00BF4F78" w:rsidP="00A35881">
      <w:pPr>
        <w:rPr>
          <w:sz w:val="24"/>
          <w:szCs w:val="24"/>
        </w:rPr>
      </w:pPr>
      <w:r>
        <w:rPr>
          <w:sz w:val="24"/>
          <w:szCs w:val="24"/>
        </w:rPr>
        <w:t xml:space="preserve">La spécialité offre un mode d’exercice très varié de notre profession, alternant l’assistance aux expertises, le plus souvent en collaboration avec un expert technique, les audiences et le travail de rédaction, dans une matière juridiquement riche </w:t>
      </w:r>
      <w:r w:rsidR="00565D81">
        <w:rPr>
          <w:sz w:val="24"/>
          <w:szCs w:val="24"/>
        </w:rPr>
        <w:t>qui conduit à ajuster la stratégie du dossier au fur et à mesure de son avancement.</w:t>
      </w:r>
    </w:p>
    <w:p w14:paraId="6C2BDFCD" w14:textId="6A35BC32" w:rsidR="00565D81" w:rsidRDefault="00565D81" w:rsidP="00A35881">
      <w:pPr>
        <w:rPr>
          <w:sz w:val="24"/>
          <w:szCs w:val="24"/>
        </w:rPr>
      </w:pPr>
    </w:p>
    <w:p w14:paraId="2A81CCC4" w14:textId="2ED7FE66" w:rsidR="00565D81" w:rsidRDefault="00565D81" w:rsidP="00A35881">
      <w:pPr>
        <w:rPr>
          <w:sz w:val="24"/>
          <w:szCs w:val="24"/>
        </w:rPr>
      </w:pPr>
      <w:r>
        <w:rPr>
          <w:sz w:val="24"/>
          <w:szCs w:val="24"/>
        </w:rPr>
        <w:t>Vous assurez ainsi à terme le suivi complet de dossiers adaptés à vos connaissances avec le soutien du cabinet.</w:t>
      </w:r>
    </w:p>
    <w:p w14:paraId="2F476406" w14:textId="445CD1CD" w:rsidR="00565D81" w:rsidRDefault="00565D81" w:rsidP="00A35881">
      <w:pPr>
        <w:rPr>
          <w:sz w:val="24"/>
          <w:szCs w:val="24"/>
        </w:rPr>
      </w:pPr>
      <w:r>
        <w:rPr>
          <w:sz w:val="24"/>
          <w:szCs w:val="24"/>
        </w:rPr>
        <w:t>Les locaux permettent de travailler dans un cadre agréable.</w:t>
      </w:r>
    </w:p>
    <w:p w14:paraId="699452FD" w14:textId="37E98D66" w:rsidR="00565D81" w:rsidRDefault="00565D81" w:rsidP="00A35881">
      <w:pPr>
        <w:rPr>
          <w:sz w:val="24"/>
          <w:szCs w:val="24"/>
        </w:rPr>
      </w:pPr>
      <w:r>
        <w:rPr>
          <w:sz w:val="24"/>
          <w:szCs w:val="24"/>
        </w:rPr>
        <w:t>Notre logiciel performant de traitement des dossiers autorise le télétravail.</w:t>
      </w:r>
    </w:p>
    <w:p w14:paraId="303DC32B" w14:textId="4C750C48" w:rsidR="00565D81" w:rsidRDefault="00565D81" w:rsidP="00A35881">
      <w:pPr>
        <w:rPr>
          <w:sz w:val="24"/>
          <w:szCs w:val="24"/>
        </w:rPr>
      </w:pPr>
    </w:p>
    <w:p w14:paraId="6925ACD3" w14:textId="16740DBD" w:rsidR="0063127B" w:rsidRDefault="00565D81" w:rsidP="00A35881">
      <w:pPr>
        <w:rPr>
          <w:sz w:val="24"/>
          <w:szCs w:val="24"/>
        </w:rPr>
      </w:pPr>
      <w:r>
        <w:rPr>
          <w:sz w:val="24"/>
          <w:szCs w:val="24"/>
        </w:rPr>
        <w:t>Poste à temps plein à pourvoir pour un avocat libéral avec ou sans expérience.</w:t>
      </w:r>
      <w:r w:rsidR="0063127B">
        <w:rPr>
          <w:sz w:val="24"/>
          <w:szCs w:val="24"/>
        </w:rPr>
        <w:t xml:space="preserve"> Le permis B est indispensable.</w:t>
      </w:r>
    </w:p>
    <w:p w14:paraId="416500D2" w14:textId="5CA2E736" w:rsidR="00565D81" w:rsidRDefault="00565D81" w:rsidP="00A35881">
      <w:pPr>
        <w:rPr>
          <w:sz w:val="24"/>
          <w:szCs w:val="24"/>
        </w:rPr>
      </w:pPr>
    </w:p>
    <w:p w14:paraId="203ABF72" w14:textId="08CF4944" w:rsidR="00565D81" w:rsidRDefault="00565D81" w:rsidP="00A35881">
      <w:pPr>
        <w:rPr>
          <w:sz w:val="24"/>
          <w:szCs w:val="24"/>
        </w:rPr>
      </w:pPr>
    </w:p>
    <w:p w14:paraId="133A68CF" w14:textId="1F2C1D6E" w:rsidR="00565D81" w:rsidRDefault="00565D81" w:rsidP="00A35881">
      <w:pPr>
        <w:rPr>
          <w:sz w:val="24"/>
          <w:szCs w:val="24"/>
        </w:rPr>
      </w:pPr>
      <w:r>
        <w:rPr>
          <w:sz w:val="24"/>
          <w:szCs w:val="24"/>
        </w:rPr>
        <w:t>Contact</w:t>
      </w:r>
      <w:r w:rsidR="007F7A5D">
        <w:rPr>
          <w:sz w:val="24"/>
          <w:szCs w:val="24"/>
        </w:rPr>
        <w:t xml:space="preserve"> : </w:t>
      </w:r>
      <w:hyperlink r:id="rId6" w:history="1">
        <w:r w:rsidR="007F7A5D" w:rsidRPr="00F05FF9">
          <w:rPr>
            <w:rStyle w:val="Lienhypertexte"/>
            <w:sz w:val="24"/>
            <w:szCs w:val="24"/>
          </w:rPr>
          <w:t>ph.reffay@reffay-avocats.com</w:t>
        </w:r>
      </w:hyperlink>
      <w:r w:rsidR="007F7A5D">
        <w:rPr>
          <w:sz w:val="24"/>
          <w:szCs w:val="24"/>
        </w:rPr>
        <w:tab/>
        <w:t xml:space="preserve"> </w:t>
      </w:r>
    </w:p>
    <w:p w14:paraId="081A5597" w14:textId="04016671" w:rsidR="00565D81" w:rsidRDefault="00565D81" w:rsidP="00A35881">
      <w:pPr>
        <w:rPr>
          <w:sz w:val="24"/>
          <w:szCs w:val="24"/>
        </w:rPr>
      </w:pPr>
      <w:r>
        <w:rPr>
          <w:sz w:val="24"/>
          <w:szCs w:val="24"/>
        </w:rPr>
        <w:t xml:space="preserve">                  04 </w:t>
      </w:r>
      <w:r w:rsidR="0063127B">
        <w:rPr>
          <w:sz w:val="24"/>
          <w:szCs w:val="24"/>
        </w:rPr>
        <w:t>74 45 95 95</w:t>
      </w:r>
    </w:p>
    <w:p w14:paraId="4D5B1955" w14:textId="77777777" w:rsidR="00565D81" w:rsidRPr="00FE7D4A" w:rsidRDefault="00565D81" w:rsidP="00A35881">
      <w:pPr>
        <w:rPr>
          <w:sz w:val="24"/>
          <w:szCs w:val="24"/>
        </w:rPr>
      </w:pPr>
    </w:p>
    <w:sectPr w:rsidR="00565D81" w:rsidRPr="00FE7D4A" w:rsidSect="002636CA">
      <w:headerReference w:type="default" r:id="rId7"/>
      <w:footerReference w:type="default" r:id="rId8"/>
      <w:headerReference w:type="first" r:id="rId9"/>
      <w:footerReference w:type="first" r:id="rId10"/>
      <w:pgSz w:w="11906" w:h="16838" w:code="9"/>
      <w:pgMar w:top="1418"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A8B4" w14:textId="77777777" w:rsidR="00CA0EB0" w:rsidRDefault="00CA0EB0" w:rsidP="00A813E5">
      <w:pPr>
        <w:spacing w:after="0" w:line="240" w:lineRule="auto"/>
      </w:pPr>
      <w:r>
        <w:separator/>
      </w:r>
    </w:p>
  </w:endnote>
  <w:endnote w:type="continuationSeparator" w:id="0">
    <w:p w14:paraId="23056D2C" w14:textId="77777777" w:rsidR="00CA0EB0" w:rsidRDefault="00CA0EB0" w:rsidP="00A8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033401"/>
      <w:docPartObj>
        <w:docPartGallery w:val="Page Numbers (Bottom of Page)"/>
        <w:docPartUnique/>
      </w:docPartObj>
    </w:sdtPr>
    <w:sdtEndPr/>
    <w:sdtContent>
      <w:p w14:paraId="6A087278" w14:textId="14D40A53" w:rsidR="00482D86" w:rsidRDefault="00482D86">
        <w:pPr>
          <w:pStyle w:val="Pieddepage"/>
          <w:jc w:val="right"/>
        </w:pPr>
        <w:r>
          <w:fldChar w:fldCharType="begin"/>
        </w:r>
        <w:r>
          <w:instrText>PAGE   \* MERGEFORMAT</w:instrText>
        </w:r>
        <w:r>
          <w:fldChar w:fldCharType="separate"/>
        </w:r>
        <w:r w:rsidR="00027615">
          <w:rPr>
            <w:noProof/>
          </w:rPr>
          <w:t>3</w:t>
        </w:r>
        <w:r>
          <w:fldChar w:fldCharType="end"/>
        </w:r>
      </w:p>
    </w:sdtContent>
  </w:sdt>
  <w:p w14:paraId="31FDBD3F" w14:textId="77777777" w:rsidR="00482D86" w:rsidRDefault="00482D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CF3D" w14:textId="12C40285" w:rsidR="00482D86" w:rsidRDefault="00482D86" w:rsidP="00482D86">
    <w:pPr>
      <w:pStyle w:val="Pieddepage"/>
      <w:jc w:val="center"/>
    </w:pPr>
  </w:p>
  <w:p w14:paraId="1EDEF3BD" w14:textId="77777777" w:rsidR="002636CA" w:rsidRDefault="002636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0001" w14:textId="77777777" w:rsidR="00CA0EB0" w:rsidRDefault="00CA0EB0" w:rsidP="00A813E5">
      <w:pPr>
        <w:spacing w:after="0" w:line="240" w:lineRule="auto"/>
      </w:pPr>
      <w:r>
        <w:separator/>
      </w:r>
    </w:p>
  </w:footnote>
  <w:footnote w:type="continuationSeparator" w:id="0">
    <w:p w14:paraId="0F42BDAC" w14:textId="77777777" w:rsidR="00CA0EB0" w:rsidRDefault="00CA0EB0" w:rsidP="00A8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DDFE" w14:textId="77777777" w:rsidR="00482D86" w:rsidRDefault="00482D86" w:rsidP="00482D86">
    <w:pPr>
      <w:pStyle w:val="En-tte"/>
      <w:tabs>
        <w:tab w:val="clear" w:pos="9072"/>
      </w:tabs>
      <w:ind w:right="-2"/>
      <w:jc w:val="right"/>
      <w:rPr>
        <w:color w:val="808080"/>
        <w:sz w:val="20"/>
        <w:szCs w:val="20"/>
        <w:u w:val="single"/>
      </w:rPr>
    </w:pPr>
  </w:p>
  <w:p w14:paraId="023355BC" w14:textId="77777777" w:rsidR="00482D86" w:rsidRPr="00482D86" w:rsidRDefault="00482D86" w:rsidP="00482D86">
    <w:pPr>
      <w:pStyle w:val="En-tte"/>
      <w:tabs>
        <w:tab w:val="clear" w:pos="9072"/>
      </w:tabs>
      <w:ind w:right="-2"/>
      <w:jc w:val="right"/>
      <w:rPr>
        <w:color w:val="808080"/>
        <w:sz w:val="18"/>
        <w:szCs w:val="18"/>
        <w:u w:val="single"/>
      </w:rPr>
    </w:pPr>
    <w:r w:rsidRPr="00482D86">
      <w:rPr>
        <w:color w:val="808080"/>
        <w:sz w:val="18"/>
        <w:szCs w:val="18"/>
        <w:u w:val="single"/>
      </w:rPr>
      <w:t xml:space="preserve">SCP REFFAY &amp; ASSOCIES </w:t>
    </w:r>
  </w:p>
  <w:p w14:paraId="066CBE01" w14:textId="77777777" w:rsidR="00482D86" w:rsidRPr="00482D86" w:rsidRDefault="00482D86" w:rsidP="00482D86">
    <w:pPr>
      <w:pStyle w:val="En-tte"/>
      <w:tabs>
        <w:tab w:val="clear" w:pos="9072"/>
      </w:tabs>
      <w:ind w:right="-2"/>
      <w:jc w:val="right"/>
      <w:rPr>
        <w:color w:val="808080"/>
        <w:sz w:val="18"/>
        <w:szCs w:val="18"/>
      </w:rPr>
    </w:pPr>
    <w:r w:rsidRPr="00482D86">
      <w:rPr>
        <w:color w:val="808080"/>
        <w:sz w:val="18"/>
        <w:szCs w:val="18"/>
      </w:rPr>
      <w:t>000681 - PHR/RG/</w:t>
    </w:r>
  </w:p>
  <w:p w14:paraId="14C1E264" w14:textId="77777777" w:rsidR="00482D86" w:rsidRDefault="00482D86" w:rsidP="00482D86">
    <w:pPr>
      <w:pStyle w:val="En-tte"/>
      <w:tabs>
        <w:tab w:val="clear" w:pos="9072"/>
      </w:tabs>
      <w:ind w:right="-2"/>
      <w:jc w:val="right"/>
      <w:rPr>
        <w:color w:val="808080"/>
        <w:sz w:val="20"/>
        <w:szCs w:val="20"/>
      </w:rPr>
    </w:pPr>
  </w:p>
  <w:p w14:paraId="6E0F1640" w14:textId="77777777" w:rsidR="002636CA" w:rsidRDefault="002636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8E6" w14:textId="77777777" w:rsidR="00150F20" w:rsidRPr="00300563" w:rsidRDefault="00150F20" w:rsidP="00150F20">
    <w:pPr>
      <w:rPr>
        <w:rFonts w:ascii="Arial" w:hAnsi="Arial" w:cs="Arial"/>
      </w:rPr>
    </w:pPr>
    <w:r w:rsidRPr="004D4210">
      <w:rPr>
        <w:b/>
        <w:noProof/>
        <w:color w:val="FF0000"/>
        <w:sz w:val="16"/>
        <w:szCs w:val="16"/>
        <w:lang w:eastAsia="fr-FR"/>
      </w:rPr>
      <w:drawing>
        <wp:anchor distT="0" distB="0" distL="114300" distR="114300" simplePos="0" relativeHeight="251659264" behindDoc="0" locked="0" layoutInCell="1" allowOverlap="1" wp14:anchorId="23FEF53F" wp14:editId="071339BF">
          <wp:simplePos x="0" y="0"/>
          <wp:positionH relativeFrom="column">
            <wp:posOffset>1855344</wp:posOffset>
          </wp:positionH>
          <wp:positionV relativeFrom="paragraph">
            <wp:posOffset>-22318</wp:posOffset>
          </wp:positionV>
          <wp:extent cx="2125526" cy="834016"/>
          <wp:effectExtent l="0" t="0" r="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5526" cy="834016"/>
                  </a:xfrm>
                  <a:prstGeom prst="rect">
                    <a:avLst/>
                  </a:prstGeom>
                </pic:spPr>
              </pic:pic>
            </a:graphicData>
          </a:graphic>
          <wp14:sizeRelH relativeFrom="margin">
            <wp14:pctWidth>0</wp14:pctWidth>
          </wp14:sizeRelH>
          <wp14:sizeRelV relativeFrom="margin">
            <wp14:pctHeight>0</wp14:pctHeight>
          </wp14:sizeRelV>
        </wp:anchor>
      </w:drawing>
    </w:r>
  </w:p>
  <w:p w14:paraId="302906F5" w14:textId="77777777" w:rsidR="00150F20" w:rsidRPr="00300563" w:rsidRDefault="00150F20" w:rsidP="00150F20">
    <w:pPr>
      <w:rPr>
        <w:rFonts w:ascii="Arial" w:hAnsi="Arial" w:cs="Arial"/>
      </w:rPr>
    </w:pPr>
  </w:p>
  <w:p w14:paraId="30FCB1F5" w14:textId="51694E9F" w:rsidR="00150F20" w:rsidRPr="00300563" w:rsidRDefault="00150F20" w:rsidP="001B403E">
    <w:pPr>
      <w:tabs>
        <w:tab w:val="right" w:pos="9070"/>
      </w:tabs>
      <w:rPr>
        <w:rFonts w:ascii="Arial" w:hAnsi="Arial" w:cs="Arial"/>
      </w:rPr>
    </w:pPr>
    <w:r>
      <w:rPr>
        <w:b/>
        <w:noProof/>
        <w:sz w:val="16"/>
        <w:szCs w:val="16"/>
        <w:lang w:eastAsia="fr-FR"/>
      </w:rPr>
      <mc:AlternateContent>
        <mc:Choice Requires="wps">
          <w:drawing>
            <wp:anchor distT="0" distB="0" distL="114300" distR="114300" simplePos="0" relativeHeight="251660288" behindDoc="0" locked="0" layoutInCell="1" allowOverlap="1" wp14:anchorId="079B0F49" wp14:editId="62A60E27">
              <wp:simplePos x="0" y="0"/>
              <wp:positionH relativeFrom="column">
                <wp:posOffset>1467485</wp:posOffset>
              </wp:positionH>
              <wp:positionV relativeFrom="paragraph">
                <wp:posOffset>269754</wp:posOffset>
              </wp:positionV>
              <wp:extent cx="2968969" cy="230114"/>
              <wp:effectExtent l="0" t="0" r="3175" b="0"/>
              <wp:wrapNone/>
              <wp:docPr id="3" name="Zone de texte 3"/>
              <wp:cNvGraphicFramePr/>
              <a:graphic xmlns:a="http://schemas.openxmlformats.org/drawingml/2006/main">
                <a:graphicData uri="http://schemas.microsoft.com/office/word/2010/wordprocessingShape">
                  <wps:wsp>
                    <wps:cNvSpPr txBox="1"/>
                    <wps:spPr>
                      <a:xfrm>
                        <a:off x="0" y="0"/>
                        <a:ext cx="2968969" cy="230114"/>
                      </a:xfrm>
                      <a:prstGeom prst="rect">
                        <a:avLst/>
                      </a:prstGeom>
                      <a:noFill/>
                      <a:ln w="6350">
                        <a:noFill/>
                      </a:ln>
                    </wps:spPr>
                    <wps:txbx>
                      <w:txbxContent>
                        <w:p w14:paraId="40BB76A7" w14:textId="77777777" w:rsidR="00150F20" w:rsidRPr="00295E32" w:rsidRDefault="00150F20" w:rsidP="00150F20">
                          <w:pPr>
                            <w:spacing w:after="0" w:line="240" w:lineRule="auto"/>
                            <w:jc w:val="center"/>
                            <w:rPr>
                              <w:rFonts w:ascii="Times New Roman" w:eastAsia="Times New Roman" w:hAnsi="Times New Roman"/>
                              <w:spacing w:val="34"/>
                              <w:sz w:val="18"/>
                              <w:szCs w:val="18"/>
                              <w:lang w:eastAsia="fr-FR"/>
                            </w:rPr>
                          </w:pPr>
                          <w:r w:rsidRPr="00295E32">
                            <w:rPr>
                              <w:rFonts w:ascii="Arial" w:eastAsia="Times New Roman" w:hAnsi="Arial" w:cs="Arial"/>
                              <w:bCs/>
                              <w:color w:val="000000"/>
                              <w:spacing w:val="34"/>
                              <w:sz w:val="18"/>
                              <w:szCs w:val="18"/>
                              <w:lang w:eastAsia="fr-FR"/>
                            </w:rPr>
                            <w:t>SOCIETE D’AVOCATS INTER-BARREAUX</w:t>
                          </w:r>
                        </w:p>
                        <w:p w14:paraId="72C3B729" w14:textId="77777777" w:rsidR="00150F20" w:rsidRDefault="00150F20" w:rsidP="00150F20"/>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B0F49" id="_x0000_t202" coordsize="21600,21600" o:spt="202" path="m,l,21600r21600,l21600,xe">
              <v:stroke joinstyle="miter"/>
              <v:path gradientshapeok="t" o:connecttype="rect"/>
            </v:shapetype>
            <v:shape id="Zone de texte 3" o:spid="_x0000_s1026" type="#_x0000_t202" style="position:absolute;margin-left:115.55pt;margin-top:21.25pt;width:233.8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" filled="f" stroked="f" strokeweight=".5pt">
              <v:textbox inset="0,,0">
                <w:txbxContent>
                  <w:p w14:paraId="40BB76A7" w14:textId="77777777" w:rsidR="00150F20" w:rsidRPr="00295E32" w:rsidRDefault="00150F20" w:rsidP="00150F20">
                    <w:pPr>
                      <w:spacing w:after="0" w:line="240" w:lineRule="auto"/>
                      <w:jc w:val="center"/>
                      <w:rPr>
                        <w:rFonts w:ascii="Times New Roman" w:eastAsia="Times New Roman" w:hAnsi="Times New Roman"/>
                        <w:spacing w:val="34"/>
                        <w:sz w:val="18"/>
                        <w:szCs w:val="18"/>
                        <w:lang w:eastAsia="fr-FR"/>
                      </w:rPr>
                    </w:pPr>
                    <w:r w:rsidRPr="00295E32">
                      <w:rPr>
                        <w:rFonts w:ascii="Arial" w:eastAsia="Times New Roman" w:hAnsi="Arial" w:cs="Arial"/>
                        <w:bCs/>
                        <w:color w:val="000000"/>
                        <w:spacing w:val="34"/>
                        <w:sz w:val="18"/>
                        <w:szCs w:val="18"/>
                        <w:lang w:eastAsia="fr-FR"/>
                      </w:rPr>
                      <w:t>SOCIETE D’AVOCATS INTER-BARREAUX</w:t>
                    </w:r>
                  </w:p>
                  <w:p w14:paraId="72C3B729" w14:textId="77777777" w:rsidR="00150F20" w:rsidRDefault="00150F20" w:rsidP="00150F20"/>
                </w:txbxContent>
              </v:textbox>
            </v:shape>
          </w:pict>
        </mc:Fallback>
      </mc:AlternateContent>
    </w:r>
    <w:r w:rsidR="001B403E">
      <w:rPr>
        <w:rFonts w:ascii="Arial" w:hAnsi="Arial" w:cs="Arial"/>
      </w:rPr>
      <w:tab/>
    </w:r>
  </w:p>
  <w:p w14:paraId="6943CC62" w14:textId="77777777" w:rsidR="00150F20" w:rsidRDefault="00150F20" w:rsidP="00150F20">
    <w:r>
      <w:rPr>
        <w:b/>
        <w:noProof/>
        <w:sz w:val="16"/>
        <w:szCs w:val="16"/>
        <w:lang w:eastAsia="fr-FR"/>
      </w:rPr>
      <mc:AlternateContent>
        <mc:Choice Requires="wps">
          <w:drawing>
            <wp:anchor distT="0" distB="0" distL="114300" distR="114300" simplePos="0" relativeHeight="251661312" behindDoc="0" locked="0" layoutInCell="1" allowOverlap="1" wp14:anchorId="1779D592" wp14:editId="38030EFE">
              <wp:simplePos x="0" y="0"/>
              <wp:positionH relativeFrom="column">
                <wp:posOffset>-875572</wp:posOffset>
              </wp:positionH>
              <wp:positionV relativeFrom="paragraph">
                <wp:posOffset>221295</wp:posOffset>
              </wp:positionV>
              <wp:extent cx="7526832" cy="351227"/>
              <wp:effectExtent l="0" t="0" r="4445" b="0"/>
              <wp:wrapNone/>
              <wp:docPr id="4" name="Zone de texte 4"/>
              <wp:cNvGraphicFramePr/>
              <a:graphic xmlns:a="http://schemas.openxmlformats.org/drawingml/2006/main">
                <a:graphicData uri="http://schemas.microsoft.com/office/word/2010/wordprocessingShape">
                  <wps:wsp>
                    <wps:cNvSpPr txBox="1"/>
                    <wps:spPr>
                      <a:xfrm>
                        <a:off x="0" y="0"/>
                        <a:ext cx="7526832" cy="351227"/>
                      </a:xfrm>
                      <a:prstGeom prst="rect">
                        <a:avLst/>
                      </a:prstGeom>
                      <a:noFill/>
                      <a:ln w="6350">
                        <a:noFill/>
                      </a:ln>
                    </wps:spPr>
                    <wps:txbx>
                      <w:txbxContent>
                        <w:p w14:paraId="2B31AC1F" w14:textId="77777777" w:rsidR="00150F20" w:rsidRDefault="00150F20" w:rsidP="00150F20">
                          <w:pPr>
                            <w:pStyle w:val="Sous-titre"/>
                            <w:spacing w:line="276" w:lineRule="auto"/>
                            <w:ind w:left="-142" w:right="-210"/>
                            <w:rPr>
                              <w:rFonts w:ascii="Calibri" w:hAnsi="Calibri" w:cs="Calibri"/>
                              <w:sz w:val="16"/>
                              <w:szCs w:val="16"/>
                            </w:rPr>
                          </w:pPr>
                          <w:r w:rsidRPr="0034406D">
                            <w:rPr>
                              <w:rFonts w:ascii="Calibri" w:hAnsi="Calibri" w:cs="Calibri"/>
                              <w:sz w:val="16"/>
                              <w:szCs w:val="16"/>
                            </w:rPr>
                            <w:t xml:space="preserve">44 Rue Léon Perrin 01000 BOURG EN BRESSE </w:t>
                          </w:r>
                          <w:r>
                            <w:rPr>
                              <w:rFonts w:ascii="Calibri" w:hAnsi="Calibri" w:cs="Calibri"/>
                              <w:sz w:val="16"/>
                              <w:szCs w:val="16"/>
                            </w:rPr>
                            <w:t>-</w:t>
                          </w:r>
                          <w:r w:rsidRPr="0034406D">
                            <w:rPr>
                              <w:rFonts w:ascii="Calibri" w:hAnsi="Calibri" w:cs="Calibri"/>
                              <w:sz w:val="16"/>
                              <w:szCs w:val="16"/>
                            </w:rPr>
                            <w:t xml:space="preserve"> Toque 16 - TELEPHONE : 04 74 45 95 95 - FAX : 04 74 45 95. 96 </w:t>
                          </w:r>
                          <w:r>
                            <w:rPr>
                              <w:rFonts w:ascii="Calibri" w:hAnsi="Calibri" w:cs="Calibri"/>
                              <w:sz w:val="16"/>
                              <w:szCs w:val="16"/>
                            </w:rPr>
                            <w:t>-</w:t>
                          </w:r>
                          <w:r w:rsidRPr="0034406D">
                            <w:rPr>
                              <w:rFonts w:ascii="Calibri" w:hAnsi="Calibri" w:cs="Calibri"/>
                              <w:sz w:val="16"/>
                              <w:szCs w:val="16"/>
                            </w:rPr>
                            <w:t xml:space="preserve"> E-MAIL : reffaybourg@reffay-avocats.com</w:t>
                          </w:r>
                        </w:p>
                        <w:p w14:paraId="2BA4E4EC" w14:textId="77777777" w:rsidR="00150F20" w:rsidRPr="0034406D" w:rsidRDefault="00150F20" w:rsidP="00150F20">
                          <w:pPr>
                            <w:pStyle w:val="Sous-titre"/>
                            <w:spacing w:line="276" w:lineRule="auto"/>
                            <w:ind w:left="-142" w:right="-210"/>
                            <w:rPr>
                              <w:rFonts w:ascii="Calibri" w:hAnsi="Calibri" w:cs="Calibri"/>
                              <w:sz w:val="16"/>
                              <w:szCs w:val="16"/>
                            </w:rPr>
                          </w:pPr>
                          <w:r w:rsidRPr="0034406D">
                            <w:rPr>
                              <w:rFonts w:ascii="Calibri" w:hAnsi="Calibri" w:cs="Calibri"/>
                              <w:sz w:val="16"/>
                              <w:szCs w:val="16"/>
                            </w:rPr>
                            <w:t xml:space="preserve">21 Rue François Garcin 69003 LYON </w:t>
                          </w:r>
                          <w:r>
                            <w:rPr>
                              <w:rFonts w:ascii="Calibri" w:hAnsi="Calibri" w:cs="Calibri"/>
                              <w:sz w:val="16"/>
                              <w:szCs w:val="16"/>
                            </w:rPr>
                            <w:t xml:space="preserve">- </w:t>
                          </w:r>
                          <w:r w:rsidRPr="0034406D">
                            <w:rPr>
                              <w:rFonts w:ascii="Calibri" w:hAnsi="Calibri" w:cs="Calibri"/>
                              <w:sz w:val="16"/>
                              <w:szCs w:val="16"/>
                            </w:rPr>
                            <w:t xml:space="preserve">Toque 812 - TELEPHONE : 04 37 48 08 81 - FAX : 04 78 95 93 48 </w:t>
                          </w:r>
                          <w:r>
                            <w:rPr>
                              <w:rFonts w:ascii="Calibri" w:hAnsi="Calibri" w:cs="Calibri"/>
                              <w:sz w:val="16"/>
                              <w:szCs w:val="16"/>
                            </w:rPr>
                            <w:t>-</w:t>
                          </w:r>
                          <w:r w:rsidRPr="0034406D">
                            <w:rPr>
                              <w:rFonts w:ascii="Calibri" w:hAnsi="Calibri" w:cs="Calibri"/>
                              <w:sz w:val="16"/>
                              <w:szCs w:val="16"/>
                            </w:rPr>
                            <w:t xml:space="preserve"> E-MAIL : reffaylyon@reffay-avocats.com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D592" id="Zone de texte 4" o:spid="_x0000_s1027" type="#_x0000_t202" style="position:absolute;margin-left:-68.95pt;margin-top:17.4pt;width:592.65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" filled="f" stroked="f" strokeweight=".5pt">
              <v:textbox inset="0,,0">
                <w:txbxContent>
                  <w:p w14:paraId="2B31AC1F" w14:textId="77777777" w:rsidR="00150F20" w:rsidRDefault="00150F20" w:rsidP="00150F20">
                    <w:pPr>
                      <w:pStyle w:val="Sous-titre"/>
                      <w:spacing w:line="276" w:lineRule="auto"/>
                      <w:ind w:left="-142" w:right="-210"/>
                      <w:rPr>
                        <w:rFonts w:ascii="Calibri" w:hAnsi="Calibri" w:cs="Calibri"/>
                        <w:sz w:val="16"/>
                        <w:szCs w:val="16"/>
                      </w:rPr>
                    </w:pPr>
                    <w:r w:rsidRPr="0034406D">
                      <w:rPr>
                        <w:rFonts w:ascii="Calibri" w:hAnsi="Calibri" w:cs="Calibri"/>
                        <w:sz w:val="16"/>
                        <w:szCs w:val="16"/>
                      </w:rPr>
                      <w:t xml:space="preserve">44 Rue Léon Perrin 01000 BOURG EN BRESSE </w:t>
                    </w:r>
                    <w:r>
                      <w:rPr>
                        <w:rFonts w:ascii="Calibri" w:hAnsi="Calibri" w:cs="Calibri"/>
                        <w:sz w:val="16"/>
                        <w:szCs w:val="16"/>
                      </w:rPr>
                      <w:t>-</w:t>
                    </w:r>
                    <w:r w:rsidRPr="0034406D">
                      <w:rPr>
                        <w:rFonts w:ascii="Calibri" w:hAnsi="Calibri" w:cs="Calibri"/>
                        <w:sz w:val="16"/>
                        <w:szCs w:val="16"/>
                      </w:rPr>
                      <w:t xml:space="preserve"> Toque 16 - TELEPHONE : 04 74 45 95 95 - FAX : 04 74 45 95. 96 </w:t>
                    </w:r>
                    <w:r>
                      <w:rPr>
                        <w:rFonts w:ascii="Calibri" w:hAnsi="Calibri" w:cs="Calibri"/>
                        <w:sz w:val="16"/>
                        <w:szCs w:val="16"/>
                      </w:rPr>
                      <w:t>-</w:t>
                    </w:r>
                    <w:r w:rsidRPr="0034406D">
                      <w:rPr>
                        <w:rFonts w:ascii="Calibri" w:hAnsi="Calibri" w:cs="Calibri"/>
                        <w:sz w:val="16"/>
                        <w:szCs w:val="16"/>
                      </w:rPr>
                      <w:t xml:space="preserve"> E-MAIL : reffaybourg@reffay-avocats.com</w:t>
                    </w:r>
                  </w:p>
                  <w:p w14:paraId="2BA4E4EC" w14:textId="77777777" w:rsidR="00150F20" w:rsidRPr="0034406D" w:rsidRDefault="00150F20" w:rsidP="00150F20">
                    <w:pPr>
                      <w:pStyle w:val="Sous-titre"/>
                      <w:spacing w:line="276" w:lineRule="auto"/>
                      <w:ind w:left="-142" w:right="-210"/>
                      <w:rPr>
                        <w:rFonts w:ascii="Calibri" w:hAnsi="Calibri" w:cs="Calibri"/>
                        <w:sz w:val="16"/>
                        <w:szCs w:val="16"/>
                      </w:rPr>
                    </w:pPr>
                    <w:r w:rsidRPr="0034406D">
                      <w:rPr>
                        <w:rFonts w:ascii="Calibri" w:hAnsi="Calibri" w:cs="Calibri"/>
                        <w:sz w:val="16"/>
                        <w:szCs w:val="16"/>
                      </w:rPr>
                      <w:t xml:space="preserve">21 Rue François Garcin 69003 LYON </w:t>
                    </w:r>
                    <w:r>
                      <w:rPr>
                        <w:rFonts w:ascii="Calibri" w:hAnsi="Calibri" w:cs="Calibri"/>
                        <w:sz w:val="16"/>
                        <w:szCs w:val="16"/>
                      </w:rPr>
                      <w:t xml:space="preserve">- </w:t>
                    </w:r>
                    <w:r w:rsidRPr="0034406D">
                      <w:rPr>
                        <w:rFonts w:ascii="Calibri" w:hAnsi="Calibri" w:cs="Calibri"/>
                        <w:sz w:val="16"/>
                        <w:szCs w:val="16"/>
                      </w:rPr>
                      <w:t xml:space="preserve">Toque 812 - TELEPHONE : 04 37 48 08 81 - FAX : 04 78 95 93 48 </w:t>
                    </w:r>
                    <w:r>
                      <w:rPr>
                        <w:rFonts w:ascii="Calibri" w:hAnsi="Calibri" w:cs="Calibri"/>
                        <w:sz w:val="16"/>
                        <w:szCs w:val="16"/>
                      </w:rPr>
                      <w:t>-</w:t>
                    </w:r>
                    <w:r w:rsidRPr="0034406D">
                      <w:rPr>
                        <w:rFonts w:ascii="Calibri" w:hAnsi="Calibri" w:cs="Calibri"/>
                        <w:sz w:val="16"/>
                        <w:szCs w:val="16"/>
                      </w:rPr>
                      <w:t xml:space="preserve"> E-MAIL : reffaylyon@reffay-avocats.com</w:t>
                    </w:r>
                  </w:p>
                </w:txbxContent>
              </v:textbox>
            </v:shape>
          </w:pict>
        </mc:Fallback>
      </mc:AlternateContent>
    </w:r>
  </w:p>
  <w:p w14:paraId="6904B745" w14:textId="5AC76B8D" w:rsidR="00150F20" w:rsidRDefault="00150F20" w:rsidP="00150F20"/>
  <w:p w14:paraId="74F7D2F1" w14:textId="2F75F27D" w:rsidR="00150F20" w:rsidRDefault="001B403E">
    <w:pPr>
      <w:pStyle w:val="En-tte"/>
    </w:pPr>
    <w:r>
      <w:rPr>
        <w:noProof/>
        <w:lang w:eastAsia="fr-FR"/>
      </w:rPr>
      <mc:AlternateContent>
        <mc:Choice Requires="wps">
          <w:drawing>
            <wp:anchor distT="0" distB="0" distL="114300" distR="114300" simplePos="0" relativeHeight="251662336" behindDoc="0" locked="0" layoutInCell="1" allowOverlap="1" wp14:anchorId="6862EEA7" wp14:editId="1243E307">
              <wp:simplePos x="0" y="0"/>
              <wp:positionH relativeFrom="margin">
                <wp:posOffset>-264008</wp:posOffset>
              </wp:positionH>
              <wp:positionV relativeFrom="paragraph">
                <wp:posOffset>62687</wp:posOffset>
              </wp:positionV>
              <wp:extent cx="6349594"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6349594" cy="0"/>
                      </a:xfrm>
                      <a:prstGeom prst="line">
                        <a:avLst/>
                      </a:prstGeom>
                      <a:ln w="952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5FBCD6E" id="Connecteur droit 6"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8pt,4.95pt" to="479.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" strokecolor="#4472c4 [3208]">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F3"/>
    <w:rsid w:val="00027615"/>
    <w:rsid w:val="000F068C"/>
    <w:rsid w:val="00150F20"/>
    <w:rsid w:val="00157763"/>
    <w:rsid w:val="00196CC8"/>
    <w:rsid w:val="001B403E"/>
    <w:rsid w:val="001C05C0"/>
    <w:rsid w:val="002636CA"/>
    <w:rsid w:val="0029562F"/>
    <w:rsid w:val="0034406D"/>
    <w:rsid w:val="003F4C1F"/>
    <w:rsid w:val="00482D86"/>
    <w:rsid w:val="004D4210"/>
    <w:rsid w:val="00565D81"/>
    <w:rsid w:val="005B7F51"/>
    <w:rsid w:val="0063127B"/>
    <w:rsid w:val="006543EE"/>
    <w:rsid w:val="007F7A5D"/>
    <w:rsid w:val="00843CAC"/>
    <w:rsid w:val="008E407D"/>
    <w:rsid w:val="0093357C"/>
    <w:rsid w:val="009E7B72"/>
    <w:rsid w:val="00A35881"/>
    <w:rsid w:val="00A813E5"/>
    <w:rsid w:val="00A853F5"/>
    <w:rsid w:val="00AC01F3"/>
    <w:rsid w:val="00B04283"/>
    <w:rsid w:val="00B43DF7"/>
    <w:rsid w:val="00B93141"/>
    <w:rsid w:val="00BD4CEB"/>
    <w:rsid w:val="00BF4F78"/>
    <w:rsid w:val="00CA0EB0"/>
    <w:rsid w:val="00CA3161"/>
    <w:rsid w:val="00CC7D99"/>
    <w:rsid w:val="00DD08DA"/>
    <w:rsid w:val="00DE78BA"/>
    <w:rsid w:val="00FE7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448C9C"/>
  <w15:chartTrackingRefBased/>
  <w15:docId w15:val="{169CF286-F194-40D2-B16D-CBF25BDE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qFormat/>
    <w:rsid w:val="00AC01F3"/>
    <w:pPr>
      <w:spacing w:after="0" w:line="240" w:lineRule="auto"/>
      <w:jc w:val="center"/>
    </w:pPr>
    <w:rPr>
      <w:rFonts w:ascii="Arial" w:eastAsia="Times New Roman" w:hAnsi="Arial"/>
      <w:sz w:val="32"/>
      <w:szCs w:val="20"/>
      <w:lang w:eastAsia="fr-FR"/>
    </w:rPr>
  </w:style>
  <w:style w:type="character" w:customStyle="1" w:styleId="Sous-titreCar">
    <w:name w:val="Sous-titre Car"/>
    <w:basedOn w:val="Policepardfaut"/>
    <w:link w:val="Sous-titre"/>
    <w:rsid w:val="00AC01F3"/>
    <w:rPr>
      <w:rFonts w:ascii="Arial" w:eastAsia="Times New Roman" w:hAnsi="Arial"/>
      <w:sz w:val="32"/>
    </w:rPr>
  </w:style>
  <w:style w:type="paragraph" w:styleId="En-tte">
    <w:name w:val="header"/>
    <w:basedOn w:val="Normal"/>
    <w:link w:val="En-tteCar"/>
    <w:uiPriority w:val="99"/>
    <w:unhideWhenUsed/>
    <w:rsid w:val="00A813E5"/>
    <w:pPr>
      <w:tabs>
        <w:tab w:val="center" w:pos="4536"/>
        <w:tab w:val="right" w:pos="9072"/>
      </w:tabs>
      <w:spacing w:after="0" w:line="240" w:lineRule="auto"/>
    </w:pPr>
  </w:style>
  <w:style w:type="character" w:customStyle="1" w:styleId="En-tteCar">
    <w:name w:val="En-tête Car"/>
    <w:basedOn w:val="Policepardfaut"/>
    <w:link w:val="En-tte"/>
    <w:uiPriority w:val="99"/>
    <w:rsid w:val="00A813E5"/>
    <w:rPr>
      <w:sz w:val="22"/>
      <w:szCs w:val="22"/>
      <w:lang w:eastAsia="en-US"/>
    </w:rPr>
  </w:style>
  <w:style w:type="paragraph" w:styleId="Pieddepage">
    <w:name w:val="footer"/>
    <w:basedOn w:val="Normal"/>
    <w:link w:val="PieddepageCar"/>
    <w:uiPriority w:val="99"/>
    <w:unhideWhenUsed/>
    <w:rsid w:val="00A813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3E5"/>
    <w:rPr>
      <w:sz w:val="22"/>
      <w:szCs w:val="22"/>
      <w:lang w:eastAsia="en-US"/>
    </w:rPr>
  </w:style>
  <w:style w:type="character" w:styleId="Lienhypertexte">
    <w:name w:val="Hyperlink"/>
    <w:basedOn w:val="Policepardfaut"/>
    <w:uiPriority w:val="99"/>
    <w:unhideWhenUsed/>
    <w:rsid w:val="0034406D"/>
    <w:rPr>
      <w:color w:val="0563C1" w:themeColor="hyperlink"/>
      <w:u w:val="single"/>
    </w:rPr>
  </w:style>
  <w:style w:type="character" w:customStyle="1" w:styleId="Mentionnonrsolue1">
    <w:name w:val="Mention non résolue1"/>
    <w:basedOn w:val="Policepardfaut"/>
    <w:uiPriority w:val="99"/>
    <w:semiHidden/>
    <w:unhideWhenUsed/>
    <w:rsid w:val="0034406D"/>
    <w:rPr>
      <w:color w:val="605E5C"/>
      <w:shd w:val="clear" w:color="auto" w:fill="E1DFDD"/>
    </w:rPr>
  </w:style>
  <w:style w:type="paragraph" w:styleId="Textebrut">
    <w:name w:val="Plain Text"/>
    <w:basedOn w:val="Normal"/>
    <w:link w:val="TextebrutCar"/>
    <w:rsid w:val="009E7B72"/>
    <w:pPr>
      <w:spacing w:after="0" w:line="240" w:lineRule="auto"/>
    </w:pPr>
    <w:rPr>
      <w:rFonts w:ascii="Courier New" w:eastAsia="Times New Roman" w:hAnsi="Courier New"/>
      <w:sz w:val="20"/>
      <w:szCs w:val="20"/>
      <w:lang w:eastAsia="fr-FR"/>
    </w:rPr>
  </w:style>
  <w:style w:type="character" w:customStyle="1" w:styleId="TextebrutCar">
    <w:name w:val="Texte brut Car"/>
    <w:basedOn w:val="Policepardfaut"/>
    <w:link w:val="Textebrut"/>
    <w:rsid w:val="009E7B72"/>
    <w:rPr>
      <w:rFonts w:ascii="Courier New" w:eastAsia="Times New Roman" w:hAnsi="Courier New"/>
    </w:rPr>
  </w:style>
  <w:style w:type="paragraph" w:styleId="Corpsdetexte2">
    <w:name w:val="Body Text 2"/>
    <w:basedOn w:val="Normal"/>
    <w:link w:val="Corpsdetexte2Car"/>
    <w:rsid w:val="009E7B72"/>
    <w:pPr>
      <w:spacing w:after="0" w:line="240" w:lineRule="auto"/>
    </w:pPr>
    <w:rPr>
      <w:rFonts w:ascii="Univers (W1)" w:eastAsia="Times New Roman" w:hAnsi="Univers (W1)"/>
      <w:sz w:val="24"/>
      <w:szCs w:val="20"/>
      <w:lang w:eastAsia="fr-FR"/>
    </w:rPr>
  </w:style>
  <w:style w:type="character" w:customStyle="1" w:styleId="Corpsdetexte2Car">
    <w:name w:val="Corps de texte 2 Car"/>
    <w:basedOn w:val="Policepardfaut"/>
    <w:link w:val="Corpsdetexte2"/>
    <w:rsid w:val="009E7B72"/>
    <w:rPr>
      <w:rFonts w:ascii="Univers (W1)" w:eastAsia="Times New Roman" w:hAnsi="Univers (W1)"/>
      <w:sz w:val="24"/>
    </w:rPr>
  </w:style>
  <w:style w:type="paragraph" w:styleId="Corpsdetexte">
    <w:name w:val="Body Text"/>
    <w:basedOn w:val="Normal"/>
    <w:link w:val="CorpsdetexteCar"/>
    <w:uiPriority w:val="99"/>
    <w:unhideWhenUsed/>
    <w:rsid w:val="009E7B72"/>
    <w:pPr>
      <w:spacing w:after="0" w:line="240" w:lineRule="auto"/>
      <w:jc w:val="both"/>
    </w:pPr>
    <w:rPr>
      <w:rFonts w:cs="Arial"/>
      <w:sz w:val="24"/>
      <w:szCs w:val="24"/>
    </w:rPr>
  </w:style>
  <w:style w:type="character" w:customStyle="1" w:styleId="CorpsdetexteCar">
    <w:name w:val="Corps de texte Car"/>
    <w:basedOn w:val="Policepardfaut"/>
    <w:link w:val="Corpsdetexte"/>
    <w:uiPriority w:val="99"/>
    <w:rsid w:val="009E7B72"/>
    <w:rPr>
      <w:rFonts w:cs="Arial"/>
      <w:sz w:val="24"/>
      <w:szCs w:val="24"/>
      <w:lang w:eastAsia="en-US"/>
    </w:rPr>
  </w:style>
  <w:style w:type="character" w:styleId="Mentionnonrsolue">
    <w:name w:val="Unresolved Mention"/>
    <w:basedOn w:val="Policepardfaut"/>
    <w:uiPriority w:val="99"/>
    <w:semiHidden/>
    <w:unhideWhenUsed/>
    <w:rsid w:val="00565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reffay@reffay-avocat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183</Words>
  <Characters>1007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Rachel</cp:lastModifiedBy>
  <cp:revision>25</cp:revision>
  <cp:lastPrinted>2022-09-28T11:40:00Z</cp:lastPrinted>
  <dcterms:created xsi:type="dcterms:W3CDTF">2019-02-18T15:35:00Z</dcterms:created>
  <dcterms:modified xsi:type="dcterms:W3CDTF">2024-01-23T06:59:00Z</dcterms:modified>
</cp:coreProperties>
</file>